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 電子零組件製造業及機械設備製造業所用加工機械設備之供應商</w:t>
      </w:r>
      <w:r w:rsidRPr="002048EC">
        <w:rPr>
          <w:rFonts w:ascii="標楷體" w:eastAsia="標楷體" w:hAnsi="標楷體"/>
          <w:sz w:val="28"/>
          <w:szCs w:val="28"/>
        </w:rPr>
        <w:br/>
      </w:r>
      <w:r w:rsidRPr="002048EC">
        <w:rPr>
          <w:rFonts w:ascii="標楷體" w:eastAsia="標楷體" w:hAnsi="標楷體" w:hint="eastAsia"/>
          <w:sz w:val="28"/>
          <w:szCs w:val="28"/>
        </w:rPr>
        <w:t xml:space="preserve">   (含製造商與貿易商)</w:t>
      </w:r>
    </w:p>
    <w:p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2. 電子零組件製造業及機械設備製造業之現場使用人員</w:t>
      </w:r>
    </w:p>
    <w:p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rsidR="006B7B89" w:rsidRPr="00916723" w:rsidRDefault="00475F6F" w:rsidP="00EA7C96">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6B7B89" w:rsidRPr="005E1778">
        <w:rPr>
          <w:rFonts w:ascii="標楷體" w:eastAsia="標楷體" w:hAnsi="標楷體" w:cs="Arial"/>
          <w:color w:val="000000"/>
          <w:sz w:val="28"/>
          <w:szCs w:val="28"/>
          <w:shd w:val="clear" w:color="auto" w:fill="FFFFFF"/>
        </w:rPr>
        <w:t>經濟部工業局</w:t>
      </w:r>
      <w:r w:rsidR="00EA7C96" w:rsidRPr="00EA7C96">
        <w:rPr>
          <w:rFonts w:ascii="標楷體" w:eastAsia="標楷體" w:hAnsi="標楷體" w:hint="eastAsia"/>
          <w:sz w:val="28"/>
          <w:szCs w:val="24"/>
        </w:rPr>
        <w:t>花蓮美崙兼和平及光華工業區服務中心</w:t>
      </w:r>
    </w:p>
    <w:p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rsidTr="00FA58BC">
        <w:trPr>
          <w:trHeight w:val="567"/>
          <w:jc w:val="center"/>
        </w:trPr>
        <w:tc>
          <w:tcPr>
            <w:tcW w:w="507" w:type="dxa"/>
            <w:vAlign w:val="center"/>
            <w:hideMark/>
          </w:tcPr>
          <w:p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rsidR="005B5EEF" w:rsidRDefault="005B5EEF" w:rsidP="0091768F">
            <w:pPr>
              <w:jc w:val="center"/>
              <w:rPr>
                <w:rFonts w:eastAsia="標楷體"/>
                <w:szCs w:val="24"/>
              </w:rPr>
            </w:pPr>
            <w:r>
              <w:rPr>
                <w:rFonts w:eastAsia="標楷體" w:hint="eastAsia"/>
                <w:szCs w:val="24"/>
              </w:rPr>
              <w:t>報名網址</w:t>
            </w:r>
          </w:p>
        </w:tc>
      </w:tr>
      <w:tr w:rsidR="00073055" w:rsidRPr="005C5C5C" w:rsidTr="00C45AF4">
        <w:trPr>
          <w:trHeight w:val="850"/>
          <w:jc w:val="center"/>
        </w:trPr>
        <w:tc>
          <w:tcPr>
            <w:tcW w:w="507" w:type="dxa"/>
            <w:tcMar>
              <w:top w:w="0" w:type="dxa"/>
              <w:left w:w="108" w:type="dxa"/>
              <w:bottom w:w="0" w:type="dxa"/>
              <w:right w:w="108" w:type="dxa"/>
            </w:tcMar>
            <w:vAlign w:val="center"/>
          </w:tcPr>
          <w:p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rsidR="00073055" w:rsidRDefault="00073055" w:rsidP="00073055">
            <w:pPr>
              <w:jc w:val="center"/>
              <w:rPr>
                <w:rFonts w:eastAsia="標楷體"/>
                <w:szCs w:val="24"/>
              </w:rPr>
            </w:pPr>
            <w:r>
              <w:rPr>
                <w:rFonts w:eastAsia="標楷體" w:hint="eastAsia"/>
                <w:szCs w:val="24"/>
              </w:rPr>
              <w:t>7</w:t>
            </w:r>
            <w:r>
              <w:rPr>
                <w:rFonts w:eastAsia="標楷體" w:hint="eastAsia"/>
                <w:szCs w:val="24"/>
              </w:rPr>
              <w:t>月</w:t>
            </w:r>
            <w:r>
              <w:rPr>
                <w:rFonts w:eastAsia="標楷體" w:hint="eastAsia"/>
                <w:szCs w:val="24"/>
              </w:rPr>
              <w:t>2</w:t>
            </w:r>
            <w:r>
              <w:rPr>
                <w:rFonts w:eastAsia="標楷體"/>
                <w:szCs w:val="24"/>
              </w:rPr>
              <w:t>4</w:t>
            </w:r>
            <w:r>
              <w:rPr>
                <w:rFonts w:eastAsia="標楷體" w:hint="eastAsia"/>
                <w:szCs w:val="24"/>
              </w:rPr>
              <w:t>日</w:t>
            </w:r>
          </w:p>
          <w:p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星期五</w:t>
            </w:r>
            <w:r>
              <w:rPr>
                <w:rFonts w:eastAsia="標楷體"/>
                <w:szCs w:val="24"/>
              </w:rPr>
              <w:t>)</w:t>
            </w:r>
          </w:p>
        </w:tc>
        <w:tc>
          <w:tcPr>
            <w:tcW w:w="3228" w:type="dxa"/>
            <w:vAlign w:val="center"/>
          </w:tcPr>
          <w:p w:rsidR="00073055" w:rsidRDefault="00073055" w:rsidP="00073055">
            <w:pPr>
              <w:jc w:val="both"/>
              <w:rPr>
                <w:rFonts w:eastAsia="標楷體"/>
                <w:szCs w:val="24"/>
              </w:rPr>
            </w:pPr>
            <w:r>
              <w:rPr>
                <w:rFonts w:eastAsia="標楷體" w:hint="eastAsia"/>
                <w:szCs w:val="24"/>
              </w:rPr>
              <w:t>花蓮</w:t>
            </w:r>
            <w:r w:rsidRPr="00FA58BC">
              <w:rPr>
                <w:rFonts w:eastAsia="標楷體" w:hint="eastAsia"/>
                <w:szCs w:val="24"/>
              </w:rPr>
              <w:t>美崙兼和平及光華</w:t>
            </w:r>
            <w:r w:rsidRPr="008B76BE">
              <w:rPr>
                <w:rFonts w:eastAsia="標楷體" w:hint="eastAsia"/>
                <w:szCs w:val="24"/>
              </w:rPr>
              <w:t>工業區服務中心</w:t>
            </w:r>
            <w:r>
              <w:rPr>
                <w:rFonts w:eastAsia="標楷體" w:hint="eastAsia"/>
                <w:szCs w:val="24"/>
              </w:rPr>
              <w:t>-</w:t>
            </w:r>
            <w:r w:rsidRPr="003D0D1E">
              <w:rPr>
                <w:rFonts w:hint="eastAsia"/>
                <w:spacing w:val="5"/>
                <w:w w:val="95"/>
              </w:rPr>
              <w:t>M201</w:t>
            </w:r>
            <w:r w:rsidRPr="003D0D1E">
              <w:rPr>
                <w:rFonts w:ascii="標楷體" w:eastAsia="標楷體" w:hAnsi="標楷體" w:hint="eastAsia"/>
                <w:spacing w:val="5"/>
                <w:w w:val="95"/>
              </w:rPr>
              <w:t>視聽室</w:t>
            </w:r>
            <w:r>
              <w:rPr>
                <w:rFonts w:eastAsia="標楷體" w:hint="eastAsia"/>
                <w:sz w:val="26"/>
                <w:szCs w:val="26"/>
              </w:rPr>
              <w:t>(</w:t>
            </w:r>
            <w:r>
              <w:rPr>
                <w:rFonts w:eastAsia="標楷體" w:hint="eastAsia"/>
                <w:sz w:val="26"/>
                <w:szCs w:val="26"/>
              </w:rPr>
              <w:t>地址：</w:t>
            </w:r>
            <w:r w:rsidRPr="00EA7C96">
              <w:rPr>
                <w:rFonts w:eastAsia="標楷體" w:hint="eastAsia"/>
                <w:szCs w:val="24"/>
              </w:rPr>
              <w:t>花蓮市精美路</w:t>
            </w:r>
            <w:r w:rsidRPr="00EA7C96">
              <w:rPr>
                <w:rFonts w:eastAsia="標楷體" w:hint="eastAsia"/>
                <w:szCs w:val="24"/>
              </w:rPr>
              <w:t>16</w:t>
            </w:r>
            <w:r w:rsidRPr="00EA7C96">
              <w:rPr>
                <w:rFonts w:eastAsia="標楷體" w:hint="eastAsia"/>
                <w:szCs w:val="24"/>
              </w:rPr>
              <w:t>號</w:t>
            </w:r>
            <w:r>
              <w:rPr>
                <w:rFonts w:eastAsia="標楷體" w:hint="eastAsia"/>
                <w:szCs w:val="24"/>
              </w:rPr>
              <w:t>)</w:t>
            </w:r>
          </w:p>
        </w:tc>
        <w:tc>
          <w:tcPr>
            <w:tcW w:w="2835" w:type="dxa"/>
            <w:vAlign w:val="center"/>
          </w:tcPr>
          <w:p w:rsidR="00073055" w:rsidRDefault="00CF7D43" w:rsidP="00073055">
            <w:pPr>
              <w:jc w:val="both"/>
            </w:pPr>
            <w:hyperlink r:id="rId8" w:history="1">
              <w:r w:rsidR="00073055">
                <w:rPr>
                  <w:rStyle w:val="a3"/>
                </w:rPr>
                <w:t>https://www.mirdc.org.tw/ProseminarView.aspx?Cond=6955</w:t>
              </w:r>
            </w:hyperlink>
          </w:p>
          <w:p w:rsidR="00073055" w:rsidRDefault="00073055" w:rsidP="00073055">
            <w:pPr>
              <w:jc w:val="both"/>
            </w:pPr>
            <w:r w:rsidRPr="00131134">
              <w:rPr>
                <w:rFonts w:eastAsia="標楷體" w:hint="eastAsia"/>
                <w:szCs w:val="24"/>
              </w:rPr>
              <w:t>自</w:t>
            </w:r>
            <w:r>
              <w:rPr>
                <w:rFonts w:eastAsia="標楷體"/>
                <w:szCs w:val="24"/>
              </w:rPr>
              <w:t>6</w:t>
            </w:r>
            <w:r w:rsidRPr="00131134">
              <w:rPr>
                <w:rFonts w:eastAsia="標楷體" w:hint="eastAsia"/>
                <w:szCs w:val="24"/>
              </w:rPr>
              <w:t>月</w:t>
            </w:r>
            <w:r>
              <w:rPr>
                <w:rFonts w:eastAsia="標楷體"/>
                <w:szCs w:val="24"/>
              </w:rPr>
              <w:t>18</w:t>
            </w:r>
            <w:r w:rsidRPr="00131134">
              <w:rPr>
                <w:rFonts w:eastAsia="標楷體" w:hint="eastAsia"/>
                <w:szCs w:val="24"/>
              </w:rPr>
              <w:t>號起開放報名</w:t>
            </w:r>
          </w:p>
        </w:tc>
        <w:tc>
          <w:tcPr>
            <w:tcW w:w="2268" w:type="dxa"/>
            <w:vAlign w:val="center"/>
          </w:tcPr>
          <w:p w:rsidR="00073055" w:rsidRPr="00C45AF4" w:rsidRDefault="00CF7D43" w:rsidP="00073055">
            <w:pPr>
              <w:jc w:val="center"/>
              <w:rPr>
                <w:rFonts w:eastAsia="標楷體"/>
                <w:szCs w:val="24"/>
              </w:rPr>
            </w:pPr>
            <w:r>
              <w:rPr>
                <w:noProof/>
              </w:rPr>
              <w:object w:dxaOrig="1440" w:dyaOrig="1440" w14:anchorId="6847C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85pt;margin-top:3.35pt;width:65pt;height:65pt;z-index:-251657216;mso-position-horizontal-relative:margin;mso-position-vertical-relative:margin">
                  <v:imagedata r:id="rId9" o:title=""/>
                  <w10:wrap anchorx="margin" anchory="margin"/>
                </v:shape>
                <o:OLEObject Type="Embed" ProgID="PBrush" ShapeID="_x0000_s1026" DrawAspect="Content" ObjectID="_1654006756" r:id="rId10"/>
              </w:object>
            </w:r>
          </w:p>
        </w:tc>
      </w:tr>
    </w:tbl>
    <w:p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rsidR="00A83EBD" w:rsidRDefault="00A83EBD" w:rsidP="006D4C84">
      <w:pPr>
        <w:tabs>
          <w:tab w:val="left" w:pos="720"/>
        </w:tabs>
        <w:snapToGrid w:val="0"/>
        <w:spacing w:line="320" w:lineRule="exact"/>
        <w:ind w:left="12" w:firstLine="480"/>
        <w:rPr>
          <w:rFonts w:asciiTheme="minorEastAsia" w:hAnsiTheme="minorEastAsia"/>
          <w:sz w:val="28"/>
          <w:szCs w:val="28"/>
        </w:rPr>
      </w:pPr>
    </w:p>
    <w:p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409"/>
        <w:gridCol w:w="3970"/>
        <w:gridCol w:w="1558"/>
      </w:tblGrid>
      <w:tr w:rsidR="0091768F" w:rsidRPr="00EA10BC" w:rsidTr="004B72BA">
        <w:trPr>
          <w:trHeight w:val="397"/>
          <w:jc w:val="center"/>
        </w:trPr>
        <w:tc>
          <w:tcPr>
            <w:tcW w:w="756" w:type="pct"/>
            <w:vAlign w:val="center"/>
          </w:tcPr>
          <w:p w:rsidR="0091768F" w:rsidRPr="0091768F" w:rsidRDefault="0091768F" w:rsidP="005E1778">
            <w:pPr>
              <w:snapToGrid w:val="0"/>
              <w:spacing w:line="280" w:lineRule="exact"/>
              <w:jc w:val="center"/>
              <w:rPr>
                <w:rFonts w:eastAsia="標楷體"/>
                <w:b/>
                <w:color w:val="000000"/>
                <w:sz w:val="28"/>
              </w:rPr>
            </w:pPr>
          </w:p>
        </w:tc>
        <w:tc>
          <w:tcPr>
            <w:tcW w:w="4244" w:type="pct"/>
            <w:gridSpan w:val="3"/>
            <w:shd w:val="clear" w:color="auto" w:fill="auto"/>
            <w:vAlign w:val="center"/>
          </w:tcPr>
          <w:p w:rsidR="0091768F" w:rsidRPr="005C5C5C" w:rsidRDefault="0091768F" w:rsidP="005E1778">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600681" w:rsidRPr="00EA10BC" w:rsidTr="004B72BA">
        <w:trPr>
          <w:trHeight w:val="397"/>
          <w:jc w:val="center"/>
        </w:trPr>
        <w:tc>
          <w:tcPr>
            <w:tcW w:w="756" w:type="pct"/>
            <w:vAlign w:val="center"/>
          </w:tcPr>
          <w:p w:rsidR="00600681" w:rsidRPr="005C5C5C" w:rsidRDefault="00600681" w:rsidP="005533ED">
            <w:pPr>
              <w:snapToGrid w:val="0"/>
              <w:spacing w:line="280" w:lineRule="exact"/>
              <w:jc w:val="center"/>
              <w:rPr>
                <w:rFonts w:eastAsia="標楷體"/>
                <w:b/>
                <w:color w:val="000000"/>
                <w:sz w:val="28"/>
              </w:rPr>
            </w:pPr>
            <w:r>
              <w:rPr>
                <w:rFonts w:eastAsia="標楷體" w:hint="eastAsia"/>
                <w:b/>
                <w:color w:val="000000"/>
                <w:sz w:val="28"/>
              </w:rPr>
              <w:t>時間</w:t>
            </w:r>
          </w:p>
        </w:tc>
        <w:tc>
          <w:tcPr>
            <w:tcW w:w="1288"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123"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834" w:type="pct"/>
            <w:shd w:val="clear" w:color="auto" w:fill="auto"/>
            <w:vAlign w:val="center"/>
          </w:tcPr>
          <w:p w:rsidR="00600681" w:rsidRPr="005C5C5C" w:rsidRDefault="00600681" w:rsidP="00467560">
            <w:pPr>
              <w:snapToGrid w:val="0"/>
              <w:spacing w:line="280" w:lineRule="exact"/>
              <w:jc w:val="center"/>
              <w:rPr>
                <w:rFonts w:eastAsia="標楷體"/>
                <w:b/>
                <w:color w:val="000000"/>
                <w:sz w:val="28"/>
              </w:rPr>
            </w:pPr>
            <w:r>
              <w:rPr>
                <w:rFonts w:eastAsia="標楷體" w:hint="eastAsia"/>
                <w:b/>
                <w:color w:val="000000"/>
                <w:sz w:val="28"/>
              </w:rPr>
              <w:t>主講人</w:t>
            </w:r>
          </w:p>
        </w:tc>
      </w:tr>
      <w:tr w:rsidR="00901844" w:rsidRPr="004554A2"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13:00-13:20</w:t>
            </w:r>
          </w:p>
        </w:tc>
        <w:tc>
          <w:tcPr>
            <w:tcW w:w="3411" w:type="pct"/>
            <w:gridSpan w:val="2"/>
            <w:shd w:val="clear" w:color="auto" w:fill="auto"/>
            <w:vAlign w:val="center"/>
          </w:tcPr>
          <w:p w:rsidR="00901844" w:rsidRPr="005C5C5C" w:rsidRDefault="00901844" w:rsidP="005533ED">
            <w:pPr>
              <w:snapToGrid w:val="0"/>
              <w:spacing w:line="280" w:lineRule="exact"/>
              <w:jc w:val="center"/>
              <w:rPr>
                <w:rFonts w:eastAsia="標楷體"/>
                <w:color w:val="000000"/>
                <w:sz w:val="28"/>
              </w:rPr>
            </w:pPr>
            <w:r>
              <w:rPr>
                <w:rFonts w:eastAsia="標楷體" w:hint="eastAsia"/>
                <w:color w:val="000000"/>
                <w:sz w:val="28"/>
              </w:rPr>
              <w:t>報到</w:t>
            </w:r>
          </w:p>
        </w:tc>
        <w:tc>
          <w:tcPr>
            <w:tcW w:w="834" w:type="pct"/>
            <w:vMerge w:val="restart"/>
            <w:shd w:val="clear" w:color="auto" w:fill="auto"/>
            <w:vAlign w:val="center"/>
          </w:tcPr>
          <w:p w:rsidR="00527C2B" w:rsidRPr="004B72BA" w:rsidRDefault="00901844" w:rsidP="00837F7C">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rsidR="004B72BA" w:rsidRPr="004B72BA" w:rsidRDefault="004B72BA" w:rsidP="00837F7C">
            <w:pPr>
              <w:snapToGrid w:val="0"/>
              <w:spacing w:line="280" w:lineRule="exact"/>
              <w:rPr>
                <w:rFonts w:eastAsia="標楷體"/>
                <w:color w:val="000000"/>
                <w:sz w:val="26"/>
                <w:szCs w:val="26"/>
              </w:rPr>
            </w:pPr>
          </w:p>
          <w:p w:rsidR="00901844" w:rsidRPr="005C5C5C" w:rsidRDefault="00C34552" w:rsidP="00837F7C">
            <w:pPr>
              <w:snapToGrid w:val="0"/>
              <w:spacing w:line="280" w:lineRule="exact"/>
              <w:rPr>
                <w:rFonts w:eastAsia="標楷體"/>
                <w:color w:val="000000"/>
                <w:sz w:val="28"/>
              </w:rPr>
            </w:pPr>
            <w:r w:rsidRPr="004B72BA">
              <w:rPr>
                <w:rFonts w:eastAsia="標楷體" w:hint="eastAsia"/>
                <w:color w:val="000000"/>
                <w:sz w:val="26"/>
                <w:szCs w:val="26"/>
              </w:rPr>
              <w:t>全國公正驗證</w:t>
            </w:r>
            <w:r w:rsidR="00F04D71" w:rsidRPr="004B72BA">
              <w:rPr>
                <w:rFonts w:eastAsia="標楷體" w:hint="eastAsia"/>
                <w:color w:val="000000"/>
                <w:sz w:val="26"/>
                <w:szCs w:val="26"/>
              </w:rPr>
              <w:t>資深經理</w:t>
            </w:r>
            <w:r w:rsidRPr="004B72BA">
              <w:rPr>
                <w:rFonts w:eastAsia="標楷體" w:hint="eastAsia"/>
                <w:color w:val="000000"/>
                <w:sz w:val="26"/>
                <w:szCs w:val="26"/>
              </w:rPr>
              <w:t xml:space="preserve"> </w:t>
            </w:r>
            <w:r w:rsidR="00475F6F" w:rsidRPr="004B72BA">
              <w:rPr>
                <w:rFonts w:eastAsia="標楷體" w:hint="eastAsia"/>
                <w:color w:val="000000"/>
                <w:sz w:val="26"/>
                <w:szCs w:val="26"/>
              </w:rPr>
              <w:t>紀明宏先生</w:t>
            </w:r>
          </w:p>
        </w:tc>
      </w:tr>
      <w:tr w:rsidR="00901844" w:rsidRPr="004554A2"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13:20-13:40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w:t>
            </w:r>
            <w:r w:rsidRPr="004B72BA">
              <w:rPr>
                <w:rFonts w:eastAsia="標楷體" w:hint="eastAsia"/>
                <w:color w:val="000000"/>
                <w:sz w:val="26"/>
                <w:szCs w:val="26"/>
              </w:rPr>
              <w:t>職安法源頭管理緣由</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1.1</w:t>
            </w:r>
            <w:r w:rsidRPr="004B72BA">
              <w:rPr>
                <w:rFonts w:eastAsia="標楷體" w:hint="eastAsia"/>
                <w:color w:val="000000"/>
                <w:sz w:val="26"/>
                <w:szCs w:val="26"/>
              </w:rPr>
              <w:t>職業安全衛生法說明</w:t>
            </w:r>
          </w:p>
          <w:p w:rsidR="00901844" w:rsidRPr="004B72BA" w:rsidRDefault="004B72BA"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1.2</w:t>
            </w:r>
            <w:r w:rsidR="00901844" w:rsidRPr="004B72BA">
              <w:rPr>
                <w:rFonts w:eastAsia="標楷體" w:hint="eastAsia"/>
                <w:color w:val="000000"/>
                <w:sz w:val="26"/>
                <w:szCs w:val="26"/>
              </w:rPr>
              <w:t>職業安全衛生法施行細則說明</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13:40-14:00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2.1</w:t>
            </w:r>
            <w:r w:rsidRPr="004B72BA">
              <w:rPr>
                <w:rFonts w:eastAsia="標楷體" w:hint="eastAsia"/>
                <w:color w:val="000000"/>
                <w:sz w:val="26"/>
                <w:szCs w:val="26"/>
              </w:rPr>
              <w:t>危害類型</w:t>
            </w:r>
            <w:r w:rsidRPr="004B72BA">
              <w:rPr>
                <w:rFonts w:eastAsia="標楷體" w:hint="eastAsia"/>
                <w:color w:val="000000"/>
                <w:sz w:val="26"/>
                <w:szCs w:val="26"/>
              </w:rPr>
              <w:t>10</w:t>
            </w:r>
            <w:r w:rsidRPr="004B72BA">
              <w:rPr>
                <w:rFonts w:eastAsia="標楷體" w:hint="eastAsia"/>
                <w:color w:val="000000"/>
                <w:sz w:val="26"/>
                <w:szCs w:val="26"/>
              </w:rPr>
              <w:t>種說明</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14:00-14:10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901844"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14:10-14:50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2.2</w:t>
            </w:r>
            <w:r w:rsidRPr="004B72BA">
              <w:rPr>
                <w:rFonts w:eastAsia="標楷體"/>
                <w:color w:val="000000"/>
                <w:sz w:val="26"/>
                <w:szCs w:val="26"/>
              </w:rPr>
              <w:t>危</w:t>
            </w:r>
            <w:r w:rsidRPr="004B72BA">
              <w:rPr>
                <w:rFonts w:eastAsia="標楷體" w:hint="eastAsia"/>
                <w:color w:val="000000"/>
                <w:sz w:val="26"/>
                <w:szCs w:val="26"/>
              </w:rPr>
              <w:t>害</w:t>
            </w:r>
            <w:r w:rsidRPr="004B72BA">
              <w:rPr>
                <w:rFonts w:eastAsia="標楷體"/>
                <w:color w:val="000000"/>
                <w:sz w:val="26"/>
                <w:szCs w:val="26"/>
              </w:rPr>
              <w:t>鑑別與風險評估方法</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RPr="00EA10BC"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14:50-15:10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RPr="00EA10BC" w:rsidTr="004B72BA">
        <w:trPr>
          <w:trHeight w:val="124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15:10-16:00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風險降低的保護措施</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3.1</w:t>
            </w:r>
            <w:r w:rsidRPr="004B72BA">
              <w:rPr>
                <w:rFonts w:eastAsia="標楷體"/>
                <w:color w:val="000000"/>
                <w:sz w:val="26"/>
                <w:szCs w:val="26"/>
              </w:rPr>
              <w:t>風險減低對策</w:t>
            </w:r>
            <w:r w:rsidRPr="004B72BA">
              <w:rPr>
                <w:rFonts w:eastAsia="標楷體" w:hint="eastAsia"/>
                <w:color w:val="000000"/>
                <w:sz w:val="26"/>
                <w:szCs w:val="26"/>
              </w:rPr>
              <w:t>概念說明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3.2</w:t>
            </w:r>
            <w:r w:rsidRPr="004B72BA">
              <w:rPr>
                <w:rFonts w:eastAsia="標楷體" w:hint="eastAsia"/>
                <w:color w:val="000000"/>
                <w:sz w:val="26"/>
                <w:szCs w:val="26"/>
              </w:rPr>
              <w:t>操作模式與安全功能說明</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3.3</w:t>
            </w:r>
            <w:r w:rsidRPr="004B72BA">
              <w:rPr>
                <w:rFonts w:eastAsia="標楷體" w:hint="eastAsia"/>
                <w:color w:val="000000"/>
                <w:sz w:val="26"/>
                <w:szCs w:val="26"/>
              </w:rPr>
              <w:t>防護裝置種類</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3.4</w:t>
            </w:r>
            <w:r w:rsidRPr="004B72BA">
              <w:rPr>
                <w:rFonts w:eastAsia="標楷體" w:hint="eastAsia"/>
                <w:color w:val="000000"/>
                <w:sz w:val="26"/>
                <w:szCs w:val="26"/>
              </w:rPr>
              <w:t>防護裝置與安全對策選用</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16:00-16:10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BC3DB9">
            <w:pPr>
              <w:snapToGrid w:val="0"/>
              <w:spacing w:line="280" w:lineRule="exact"/>
              <w:rPr>
                <w:rFonts w:eastAsia="標楷體"/>
                <w:color w:val="000000"/>
                <w:sz w:val="28"/>
              </w:rPr>
            </w:pPr>
          </w:p>
        </w:tc>
      </w:tr>
      <w:tr w:rsidR="00901844"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16:10-17:00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w:t>
            </w:r>
            <w:r w:rsidRPr="004B72BA">
              <w:rPr>
                <w:rFonts w:eastAsia="標楷體" w:hint="eastAsia"/>
                <w:color w:val="000000"/>
                <w:sz w:val="26"/>
                <w:szCs w:val="26"/>
              </w:rPr>
              <w:t>實務案例說明</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4.1</w:t>
            </w:r>
            <w:r w:rsidRPr="004B72BA">
              <w:rPr>
                <w:rFonts w:eastAsia="標楷體" w:hint="eastAsia"/>
                <w:color w:val="000000"/>
                <w:sz w:val="26"/>
                <w:szCs w:val="26"/>
              </w:rPr>
              <w:t>風險降低實務案例說明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4.2</w:t>
            </w:r>
            <w:r w:rsidRPr="004B72BA">
              <w:rPr>
                <w:rFonts w:eastAsia="標楷體" w:hint="eastAsia"/>
                <w:color w:val="000000"/>
                <w:sz w:val="26"/>
                <w:szCs w:val="26"/>
              </w:rPr>
              <w:t>問題與討論</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bl>
    <w:p w:rsidR="00475F6F" w:rsidRPr="00A9368E" w:rsidRDefault="00475F6F" w:rsidP="00475F6F">
      <w:pPr>
        <w:tabs>
          <w:tab w:val="left" w:pos="720"/>
        </w:tabs>
        <w:snapToGrid w:val="0"/>
        <w:spacing w:beforeLines="50" w:before="180" w:line="320" w:lineRule="exact"/>
        <w:rPr>
          <w:rFonts w:eastAsia="標楷體"/>
          <w:b/>
          <w:sz w:val="28"/>
          <w:szCs w:val="28"/>
        </w:rPr>
      </w:pPr>
      <w:r>
        <w:rPr>
          <w:rFonts w:eastAsia="標楷體" w:hint="eastAsia"/>
          <w:b/>
          <w:sz w:val="28"/>
          <w:szCs w:val="28"/>
        </w:rPr>
        <w:t>十</w:t>
      </w:r>
      <w:r w:rsidRPr="000E296B">
        <w:rPr>
          <w:rFonts w:eastAsia="標楷體"/>
          <w:b/>
          <w:sz w:val="28"/>
          <w:szCs w:val="28"/>
        </w:rPr>
        <w:t>、</w:t>
      </w:r>
      <w:r>
        <w:rPr>
          <w:rFonts w:eastAsia="標楷體" w:hint="eastAsia"/>
          <w:b/>
          <w:sz w:val="28"/>
          <w:szCs w:val="28"/>
        </w:rPr>
        <w:t>訪視</w:t>
      </w:r>
      <w:r w:rsidRPr="00FB7CBB">
        <w:rPr>
          <w:rFonts w:eastAsia="標楷體" w:hint="eastAsia"/>
          <w:b/>
          <w:sz w:val="28"/>
          <w:szCs w:val="28"/>
        </w:rPr>
        <w:t>輔導方式</w:t>
      </w:r>
      <w:r w:rsidRPr="00FB7CBB">
        <w:rPr>
          <w:rFonts w:ascii="標楷體" w:eastAsia="標楷體" w:hAnsi="標楷體" w:cs="Arial" w:hint="eastAsia"/>
          <w:b/>
          <w:sz w:val="28"/>
          <w:szCs w:val="28"/>
        </w:rPr>
        <w:t>：</w:t>
      </w:r>
      <w:r w:rsidRPr="00FB7CBB">
        <w:rPr>
          <w:rFonts w:ascii="標楷體" w:eastAsia="標楷體" w:hAnsi="標楷體" w:cs="Arial" w:hint="eastAsia"/>
          <w:b/>
          <w:color w:val="0070C0"/>
          <w:sz w:val="28"/>
          <w:szCs w:val="28"/>
        </w:rPr>
        <w:t>專家赴廠</w:t>
      </w:r>
      <w:r w:rsidRPr="00FB7CBB">
        <w:rPr>
          <w:rFonts w:ascii="標楷體" w:eastAsia="標楷體" w:hAnsi="標楷體" w:cs="Arial" w:hint="eastAsia"/>
          <w:sz w:val="28"/>
          <w:szCs w:val="28"/>
        </w:rPr>
        <w:t>進行勞動</w:t>
      </w:r>
      <w:r>
        <w:rPr>
          <w:rFonts w:ascii="標楷體" w:eastAsia="標楷體" w:hAnsi="標楷體" w:cs="Arial" w:hint="eastAsia"/>
          <w:sz w:val="28"/>
          <w:szCs w:val="28"/>
        </w:rPr>
        <w:t>部職安署源頭管理理念及法規</w:t>
      </w:r>
      <w:r w:rsidRPr="00B90A28">
        <w:rPr>
          <w:rFonts w:ascii="標楷體" w:eastAsia="標楷體" w:hAnsi="標楷體" w:cs="Arial" w:hint="eastAsia"/>
          <w:sz w:val="28"/>
          <w:szCs w:val="28"/>
        </w:rPr>
        <w:t>說明</w:t>
      </w:r>
      <w:r>
        <w:rPr>
          <w:rFonts w:ascii="標楷體" w:eastAsia="標楷體" w:hAnsi="標楷體" w:cs="Arial" w:hint="eastAsia"/>
          <w:sz w:val="28"/>
          <w:szCs w:val="28"/>
        </w:rPr>
        <w:t>，</w:t>
      </w:r>
      <w:r w:rsidRPr="00B90A28">
        <w:rPr>
          <w:rFonts w:ascii="標楷體" w:eastAsia="標楷體" w:hAnsi="標楷體" w:cs="Arial" w:hint="eastAsia"/>
          <w:sz w:val="28"/>
          <w:szCs w:val="28"/>
        </w:rPr>
        <w:t>針對電子</w:t>
      </w:r>
      <w:r w:rsidRPr="006A294D">
        <w:rPr>
          <w:rFonts w:ascii="標楷體" w:eastAsia="標楷體" w:hAnsi="標楷體" w:cs="Arial" w:hint="eastAsia"/>
          <w:sz w:val="28"/>
          <w:szCs w:val="28"/>
        </w:rPr>
        <w:t>零組件製造業及機械設備製造業所用之高風險加工機械設備進行風險評估及改善，並</w:t>
      </w:r>
      <w:r w:rsidRPr="006A294D">
        <w:rPr>
          <w:rFonts w:eastAsia="標楷體" w:hint="eastAsia"/>
          <w:sz w:val="28"/>
          <w:szCs w:val="28"/>
        </w:rPr>
        <w:t>協助教導業者</w:t>
      </w:r>
      <w:r w:rsidRPr="00AA7315">
        <w:rPr>
          <w:rFonts w:eastAsia="標楷體" w:hint="eastAsia"/>
          <w:sz w:val="28"/>
          <w:szCs w:val="28"/>
        </w:rPr>
        <w:t>與使用者操作</w:t>
      </w:r>
      <w:r w:rsidRPr="00AA7315">
        <w:rPr>
          <w:rFonts w:eastAsia="標楷體" w:hint="eastAsia"/>
          <w:color w:val="0070C0"/>
          <w:sz w:val="28"/>
          <w:szCs w:val="28"/>
        </w:rPr>
        <w:t>機械設備產品風險評估</w:t>
      </w:r>
      <w:r w:rsidRPr="006A294D">
        <w:rPr>
          <w:rFonts w:eastAsia="標楷體" w:hint="eastAsia"/>
          <w:color w:val="0070C0"/>
          <w:sz w:val="28"/>
          <w:szCs w:val="28"/>
        </w:rPr>
        <w:t>試運行</w:t>
      </w:r>
      <w:r w:rsidRPr="00AA7315">
        <w:rPr>
          <w:rFonts w:eastAsia="標楷體" w:hint="eastAsia"/>
          <w:color w:val="0070C0"/>
          <w:sz w:val="28"/>
          <w:szCs w:val="28"/>
        </w:rPr>
        <w:t>系統</w:t>
      </w:r>
      <w:r w:rsidRPr="00B90A28">
        <w:rPr>
          <w:rFonts w:eastAsia="標楷體" w:hint="eastAsia"/>
          <w:sz w:val="28"/>
          <w:szCs w:val="28"/>
        </w:rPr>
        <w:t>。</w:t>
      </w:r>
    </w:p>
    <w:p w:rsidR="00475F6F" w:rsidRPr="007C4D15"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D21828">
        <w:rPr>
          <w:rFonts w:ascii="標楷體" w:eastAsia="標楷體" w:hAnsi="標楷體" w:cs="Arial"/>
          <w:b/>
          <w:sz w:val="28"/>
          <w:szCs w:val="28"/>
        </w:rPr>
        <w:t>備註：</w:t>
      </w:r>
    </w:p>
    <w:p w:rsidR="00475F6F" w:rsidRPr="007C4D15"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7C4D15">
        <w:rPr>
          <w:rFonts w:eastAsia="標楷體"/>
          <w:sz w:val="28"/>
          <w:szCs w:val="28"/>
        </w:rPr>
        <w:t>本課程事業單位勞工全程參與人員，課程結束後當場發給職業安全衛生在職教育訓練課程時數</w:t>
      </w:r>
      <w:r w:rsidRPr="007C4D15">
        <w:rPr>
          <w:rFonts w:eastAsia="標楷體"/>
          <w:sz w:val="28"/>
          <w:szCs w:val="28"/>
        </w:rPr>
        <w:t>4</w:t>
      </w:r>
      <w:r w:rsidRPr="007C4D15">
        <w:rPr>
          <w:rFonts w:eastAsia="標楷體"/>
          <w:sz w:val="28"/>
          <w:szCs w:val="28"/>
        </w:rPr>
        <w:t>小時。</w:t>
      </w:r>
    </w:p>
    <w:p w:rsidR="00475F6F" w:rsidRPr="007C4D15"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7C4D15">
        <w:rPr>
          <w:rFonts w:eastAsia="標楷體"/>
          <w:sz w:val="28"/>
          <w:szCs w:val="28"/>
        </w:rPr>
        <w:t>本訓練課程及輔導全程免費。</w:t>
      </w:r>
      <w:r w:rsidRPr="007C4D15">
        <w:rPr>
          <w:rFonts w:eastAsia="標楷體"/>
          <w:sz w:val="28"/>
          <w:szCs w:val="28"/>
        </w:rPr>
        <w:t>(</w:t>
      </w:r>
      <w:r w:rsidRPr="007C4D15">
        <w:rPr>
          <w:rFonts w:eastAsia="標楷體"/>
          <w:sz w:val="28"/>
          <w:szCs w:val="28"/>
        </w:rPr>
        <w:t>另有辦理風險評估軟體教學說明會</w:t>
      </w:r>
      <w:r w:rsidRPr="007C4D15">
        <w:rPr>
          <w:rFonts w:eastAsia="標楷體"/>
          <w:sz w:val="28"/>
          <w:szCs w:val="28"/>
        </w:rPr>
        <w:t>)</w:t>
      </w:r>
    </w:p>
    <w:p w:rsidR="00475F6F" w:rsidRPr="007C4D15"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7C4D15">
        <w:rPr>
          <w:rFonts w:eastAsia="標楷體" w:hint="eastAsia"/>
          <w:sz w:val="28"/>
          <w:szCs w:val="28"/>
        </w:rPr>
        <w:t>訪視</w:t>
      </w:r>
      <w:r w:rsidRPr="007C4D15">
        <w:rPr>
          <w:rFonts w:eastAsia="標楷體"/>
          <w:sz w:val="28"/>
          <w:szCs w:val="28"/>
        </w:rPr>
        <w:t>輔導及到廠教育訓練</w:t>
      </w:r>
      <w:r w:rsidRPr="007C4D15">
        <w:rPr>
          <w:rFonts w:ascii="標楷體" w:eastAsia="標楷體" w:hAnsi="標楷體" w:hint="eastAsia"/>
          <w:sz w:val="28"/>
          <w:szCs w:val="28"/>
        </w:rPr>
        <w:t>，</w:t>
      </w:r>
      <w:r w:rsidRPr="007C4D15">
        <w:rPr>
          <w:rFonts w:eastAsia="標楷體" w:hint="eastAsia"/>
          <w:sz w:val="28"/>
          <w:szCs w:val="28"/>
        </w:rPr>
        <w:t>意者</w:t>
      </w:r>
      <w:r w:rsidRPr="007C4D15">
        <w:rPr>
          <w:rFonts w:eastAsia="標楷體"/>
          <w:sz w:val="28"/>
          <w:szCs w:val="28"/>
        </w:rPr>
        <w:t>可連絡金屬中心承辦人員協調安排時間。</w:t>
      </w:r>
    </w:p>
    <w:p w:rsidR="00475F6F" w:rsidRPr="007C4D15"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7C4D15">
        <w:rPr>
          <w:rFonts w:eastAsia="標楷體" w:hint="eastAsia"/>
          <w:sz w:val="28"/>
          <w:szCs w:val="28"/>
        </w:rPr>
        <w:t>進入會場前會進行額溫量測超過</w:t>
      </w:r>
      <w:r w:rsidRPr="007C4D15">
        <w:rPr>
          <w:rFonts w:eastAsia="標楷體" w:hint="eastAsia"/>
          <w:sz w:val="28"/>
          <w:szCs w:val="28"/>
        </w:rPr>
        <w:t>37.5</w:t>
      </w:r>
      <w:r w:rsidRPr="007C4D15">
        <w:rPr>
          <w:rFonts w:ascii="標楷體" w:eastAsia="標楷體" w:hAnsi="標楷體" w:hint="eastAsia"/>
          <w:sz w:val="28"/>
          <w:szCs w:val="28"/>
        </w:rPr>
        <w:t>℃</w:t>
      </w:r>
      <w:r w:rsidRPr="007C4D15">
        <w:rPr>
          <w:rFonts w:eastAsia="標楷體" w:hint="eastAsia"/>
          <w:sz w:val="28"/>
          <w:szCs w:val="28"/>
        </w:rPr>
        <w:t>，超過請勿進場</w:t>
      </w:r>
    </w:p>
    <w:p w:rsidR="00475F6F"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7C4D15">
        <w:rPr>
          <w:rFonts w:eastAsia="標楷體" w:hint="eastAsia"/>
          <w:sz w:val="28"/>
          <w:szCs w:val="28"/>
        </w:rPr>
        <w:t>請參與學員自備口罩，且座位間格請控制於</w:t>
      </w:r>
      <w:r w:rsidRPr="007C4D15">
        <w:rPr>
          <w:rFonts w:eastAsia="標楷體" w:hint="eastAsia"/>
          <w:sz w:val="28"/>
          <w:szCs w:val="28"/>
        </w:rPr>
        <w:t>1m</w:t>
      </w:r>
    </w:p>
    <w:p w:rsidR="00475F6F" w:rsidRPr="000A0C30"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D21828">
        <w:rPr>
          <w:rFonts w:eastAsia="標楷體" w:hint="eastAsia"/>
          <w:sz w:val="28"/>
          <w:szCs w:val="28"/>
        </w:rPr>
        <w:t>辦單位人員姓名及聯絡電話：財團法人金屬工業研究發展中心技檢組陳先生、鄭先生</w:t>
      </w:r>
      <w:r w:rsidRPr="00D21828">
        <w:rPr>
          <w:rFonts w:eastAsia="標楷體"/>
          <w:sz w:val="28"/>
          <w:szCs w:val="28"/>
        </w:rPr>
        <w:t>，</w:t>
      </w:r>
      <w:r w:rsidRPr="00D21828">
        <w:rPr>
          <w:rFonts w:eastAsia="標楷體"/>
          <w:sz w:val="28"/>
          <w:szCs w:val="28"/>
        </w:rPr>
        <w:t>(03)4092187</w:t>
      </w:r>
    </w:p>
    <w:p w:rsidR="00527C2B" w:rsidRDefault="00527C2B" w:rsidP="00B80363">
      <w:pPr>
        <w:tabs>
          <w:tab w:val="left" w:pos="720"/>
        </w:tabs>
        <w:snapToGrid w:val="0"/>
        <w:spacing w:line="320" w:lineRule="exact"/>
        <w:ind w:left="1440"/>
        <w:rPr>
          <w:rFonts w:ascii="標楷體" w:eastAsia="標楷體" w:hAnsi="標楷體" w:cs="Arial"/>
          <w:sz w:val="28"/>
          <w:szCs w:val="28"/>
        </w:rPr>
      </w:pPr>
    </w:p>
    <w:p w:rsidR="00527C2B" w:rsidRDefault="00527C2B">
      <w:pPr>
        <w:widowControl/>
        <w:rPr>
          <w:rFonts w:ascii="標楷體" w:eastAsia="標楷體" w:hAnsi="標楷體" w:cs="Arial"/>
          <w:sz w:val="28"/>
          <w:szCs w:val="28"/>
        </w:rPr>
      </w:pPr>
      <w:r>
        <w:rPr>
          <w:rFonts w:ascii="標楷體" w:eastAsia="標楷體" w:hAnsi="標楷體" w:cs="Arial"/>
          <w:sz w:val="28"/>
          <w:szCs w:val="28"/>
        </w:rPr>
        <w:br w:type="page"/>
      </w:r>
    </w:p>
    <w:p w:rsidR="00527C2B" w:rsidRDefault="00527C2B" w:rsidP="00527C2B">
      <w:pPr>
        <w:spacing w:line="480" w:lineRule="exact"/>
        <w:jc w:val="center"/>
        <w:rPr>
          <w:rFonts w:ascii="標楷體" w:eastAsia="標楷體" w:hAnsi="標楷體"/>
          <w:b/>
          <w:noProof/>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b4zQ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" filled="f" stroked="f">
                <v:textbox>
                  <w:txbxContent>
                    <w:p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AvzgIAAMM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" filled="f" stroked="f">
                <v:textbox>
                  <w:txbxContent>
                    <w:p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CAmPSfPAgAAwwUAAA4AAAAAAAAAAAAAAAAALgIAAGRycy9lMm9Eb2MueG1s&#10;UEsBAi0AFAAGAAgAAAAhAKyYjI7bAAAACAEAAA8AAAAAAAAAAAAAAAAAKQUAAGRycy9kb3ducmV2&#10;LnhtbFBLBQYAAAAABAAEAPMAAAAxBgAAAAA=&#10;" filled="f" stroked="f">
                <v:textbox>
                  <w:txbxContent>
                    <w:p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AE7A23">
        <w:rPr>
          <w:rFonts w:ascii="標楷體" w:eastAsia="標楷體" w:hAnsi="標楷體" w:hint="eastAsia"/>
          <w:b/>
          <w:noProof/>
          <w:sz w:val="28"/>
          <w:szCs w:val="28"/>
        </w:rPr>
        <w:t>個人資料蒐集</w:t>
      </w:r>
      <w:r>
        <w:rPr>
          <w:rFonts w:ascii="標楷體" w:eastAsia="標楷體" w:hAnsi="標楷體" w:hint="eastAsia"/>
          <w:b/>
          <w:noProof/>
          <w:sz w:val="28"/>
          <w:szCs w:val="28"/>
        </w:rPr>
        <w:t>、</w:t>
      </w:r>
      <w:r w:rsidRPr="00AE7A23">
        <w:rPr>
          <w:rFonts w:ascii="標楷體" w:eastAsia="標楷體" w:hAnsi="標楷體" w:hint="eastAsia"/>
          <w:b/>
          <w:noProof/>
          <w:sz w:val="28"/>
          <w:szCs w:val="28"/>
        </w:rPr>
        <w:t>處理</w:t>
      </w:r>
      <w:r>
        <w:rPr>
          <w:rFonts w:ascii="標楷體" w:eastAsia="標楷體" w:hAnsi="標楷體" w:hint="eastAsia"/>
          <w:b/>
          <w:noProof/>
          <w:sz w:val="28"/>
          <w:szCs w:val="28"/>
        </w:rPr>
        <w:t>、</w:t>
      </w:r>
      <w:r w:rsidRPr="00AE7A23">
        <w:rPr>
          <w:rFonts w:ascii="標楷體" w:eastAsia="標楷體" w:hAnsi="標楷體" w:hint="eastAsia"/>
          <w:b/>
          <w:noProof/>
          <w:sz w:val="28"/>
          <w:szCs w:val="28"/>
        </w:rPr>
        <w:t>利用告知暨同意書</w:t>
      </w:r>
    </w:p>
    <w:p w:rsidR="00527C2B" w:rsidRPr="004B72BA" w:rsidRDefault="00527C2B" w:rsidP="00527C2B">
      <w:pPr>
        <w:spacing w:beforeLines="50" w:before="180" w:line="320" w:lineRule="exact"/>
        <w:rPr>
          <w:rFonts w:ascii="標楷體" w:eastAsia="標楷體" w:hAnsi="標楷體"/>
          <w:bCs/>
          <w:sz w:val="26"/>
          <w:szCs w:val="26"/>
        </w:rPr>
      </w:pPr>
      <w:r w:rsidRPr="004B72BA">
        <w:rPr>
          <w:rFonts w:ascii="標楷體" w:eastAsia="標楷體" w:hAnsi="標楷體" w:hint="eastAsia"/>
          <w:b/>
          <w:bCs/>
          <w:sz w:val="26"/>
          <w:szCs w:val="26"/>
        </w:rPr>
        <w:t>蒐集個人資料告知事項</w:t>
      </w:r>
    </w:p>
    <w:p w:rsidR="00527C2B" w:rsidRPr="00381740" w:rsidRDefault="00527C2B" w:rsidP="00527C2B">
      <w:pPr>
        <w:spacing w:afterLines="50" w:after="180" w:line="320" w:lineRule="exact"/>
        <w:rPr>
          <w:rFonts w:ascii="標楷體" w:eastAsia="標楷體" w:hAnsi="標楷體"/>
          <w:bCs/>
          <w:sz w:val="26"/>
          <w:szCs w:val="26"/>
        </w:rPr>
      </w:pPr>
      <w:r w:rsidRPr="004B72BA">
        <w:rPr>
          <w:rFonts w:ascii="標楷體" w:eastAsia="標楷體" w:hAnsi="標楷體" w:hint="eastAsia"/>
          <w:bCs/>
          <w:sz w:val="26"/>
          <w:szCs w:val="26"/>
        </w:rPr>
        <w:t xml:space="preserve">    財團法人金屬工業研究發</w:t>
      </w:r>
      <w:r w:rsidRPr="00F2145D">
        <w:rPr>
          <w:rFonts w:ascii="標楷體" w:eastAsia="標楷體" w:hAnsi="標楷體" w:hint="eastAsia"/>
          <w:bCs/>
          <w:sz w:val="26"/>
          <w:szCs w:val="26"/>
        </w:rPr>
        <w:t>展中心(以下簡稱本中心)因執行</w:t>
      </w:r>
      <w:r w:rsidRPr="0073409E">
        <w:rPr>
          <w:rFonts w:ascii="標楷體" w:eastAsia="標楷體" w:hAnsi="標楷體" w:hint="eastAsia"/>
          <w:bCs/>
          <w:sz w:val="26"/>
          <w:szCs w:val="26"/>
          <w:u w:val="single"/>
        </w:rPr>
        <w:t>勞動部職業安全衛生署</w:t>
      </w:r>
      <w:r>
        <w:rPr>
          <w:rFonts w:ascii="標楷體" w:eastAsia="標楷體" w:hAnsi="標楷體" w:hint="eastAsia"/>
          <w:bCs/>
          <w:sz w:val="26"/>
          <w:szCs w:val="26"/>
          <w:u w:val="single"/>
        </w:rPr>
        <w:t>-</w:t>
      </w:r>
      <w:r w:rsidRPr="0073409E">
        <w:rPr>
          <w:rFonts w:ascii="標楷體" w:eastAsia="標楷體" w:hAnsi="標楷體" w:hint="eastAsia"/>
          <w:bCs/>
          <w:sz w:val="26"/>
          <w:szCs w:val="26"/>
          <w:u w:val="single"/>
        </w:rPr>
        <w:t>推展機械設備器具危害風險評估技術計畫(109年-110年)</w:t>
      </w:r>
      <w:r w:rsidRPr="00381740">
        <w:rPr>
          <w:rFonts w:ascii="標楷體" w:eastAsia="標楷體" w:hAnsi="標楷體" w:hint="eastAsia"/>
          <w:bCs/>
          <w:sz w:val="26"/>
          <w:szCs w:val="26"/>
        </w:rPr>
        <w:t>辦理</w:t>
      </w:r>
      <w:r w:rsidRPr="0073409E">
        <w:rPr>
          <w:rFonts w:ascii="標楷體" w:eastAsia="標楷體" w:hAnsi="標楷體" w:hint="eastAsia"/>
          <w:bCs/>
          <w:sz w:val="26"/>
          <w:szCs w:val="26"/>
          <w:u w:val="single"/>
        </w:rPr>
        <w:t>危害鑑別、風險管控等風險評估技術教育訓練課程</w:t>
      </w:r>
      <w:r w:rsidRPr="00B129AE">
        <w:rPr>
          <w:rFonts w:ascii="標楷體" w:eastAsia="標楷體" w:hAnsi="標楷體" w:hint="eastAsia"/>
          <w:bCs/>
          <w:sz w:val="26"/>
          <w:szCs w:val="26"/>
        </w:rPr>
        <w:t>，</w:t>
      </w:r>
      <w:r w:rsidRPr="00381740">
        <w:rPr>
          <w:rFonts w:ascii="標楷體" w:eastAsia="標楷體" w:hAnsi="標楷體" w:hint="eastAsia"/>
          <w:bCs/>
          <w:sz w:val="26"/>
          <w:szCs w:val="26"/>
        </w:rPr>
        <w:t>向您蒐集個人資料，並依據個人資料保護法規定</w:t>
      </w:r>
      <w:r w:rsidRPr="00ED5BE4">
        <w:rPr>
          <w:rFonts w:ascii="標楷體" w:eastAsia="標楷體" w:hAnsi="標楷體" w:hint="eastAsia"/>
          <w:bCs/>
          <w:sz w:val="26"/>
          <w:szCs w:val="26"/>
        </w:rPr>
        <w:t>告</w:t>
      </w:r>
      <w:r w:rsidRPr="00381740">
        <w:rPr>
          <w:rFonts w:ascii="標楷體" w:eastAsia="標楷體" w:hAnsi="標楷體" w:hint="eastAsia"/>
          <w:bCs/>
          <w:sz w:val="26"/>
          <w:szCs w:val="26"/>
        </w:rPr>
        <w:t>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527C2B" w:rsidRPr="00381740" w:rsidTr="00527C2B">
        <w:trPr>
          <w:trHeight w:val="300"/>
          <w:jc w:val="center"/>
        </w:trPr>
        <w:tc>
          <w:tcPr>
            <w:tcW w:w="2376" w:type="dxa"/>
            <w:vMerge w:val="restart"/>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1.蒐集目的</w:t>
            </w: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sidRPr="00381740">
              <w:rPr>
                <w:rFonts w:ascii="標楷體" w:eastAsia="標楷體" w:hAnsi="標楷體" w:hint="eastAsia"/>
                <w:bCs/>
                <w:sz w:val="26"/>
                <w:szCs w:val="26"/>
              </w:rPr>
              <w:t>1.辦理</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381740">
              <w:rPr>
                <w:rFonts w:ascii="標楷體" w:eastAsia="標楷體" w:hAnsi="標楷體" w:hint="eastAsia"/>
                <w:bCs/>
                <w:sz w:val="26"/>
                <w:szCs w:val="26"/>
              </w:rPr>
              <w:t>及相關行政管理。</w:t>
            </w:r>
          </w:p>
        </w:tc>
      </w:tr>
      <w:tr w:rsidR="00527C2B" w:rsidRPr="00381740" w:rsidTr="00527C2B">
        <w:trPr>
          <w:trHeight w:val="890"/>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Pr>
                <w:rFonts w:ascii="標楷體" w:eastAsia="標楷體" w:hAnsi="標楷體" w:hint="eastAsia"/>
                <w:bCs/>
                <w:sz w:val="26"/>
                <w:szCs w:val="26"/>
              </w:rPr>
              <w:t>2.</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本次以外之產業推廣、宣導、輔導，以及</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受其他公務機關請求行政協助事項。</w:t>
            </w:r>
          </w:p>
        </w:tc>
      </w:tr>
      <w:tr w:rsidR="00527C2B" w:rsidRPr="00381740" w:rsidTr="00527C2B">
        <w:trPr>
          <w:jc w:val="center"/>
        </w:trPr>
        <w:tc>
          <w:tcPr>
            <w:tcW w:w="2376" w:type="dxa"/>
            <w:vMerge w:val="restart"/>
            <w:vAlign w:val="center"/>
          </w:tcPr>
          <w:p w:rsidR="00527C2B" w:rsidRPr="00381740" w:rsidRDefault="00527C2B" w:rsidP="0096696D">
            <w:pPr>
              <w:spacing w:line="300" w:lineRule="exact"/>
              <w:ind w:left="263" w:hangingChars="101" w:hanging="263"/>
              <w:jc w:val="both"/>
              <w:rPr>
                <w:rFonts w:ascii="標楷體" w:eastAsia="標楷體" w:hAnsi="標楷體"/>
                <w:bCs/>
                <w:sz w:val="26"/>
                <w:szCs w:val="26"/>
              </w:rPr>
            </w:pPr>
            <w:r w:rsidRPr="00381740">
              <w:rPr>
                <w:rFonts w:ascii="標楷體" w:eastAsia="標楷體" w:hAnsi="標楷體" w:hint="eastAsia"/>
                <w:bCs/>
                <w:sz w:val="26"/>
                <w:szCs w:val="26"/>
              </w:rPr>
              <w:t>2.個人資料類別</w:t>
            </w: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識別個人者</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如姓名、職稱、地址、聯絡方式</w:t>
            </w:r>
          </w:p>
        </w:tc>
      </w:tr>
      <w:tr w:rsidR="00527C2B" w:rsidRPr="00381740" w:rsidTr="00527C2B">
        <w:trPr>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現行之受僱情形</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如雇主、工作職稱</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3.個人資料利用之期間、地區、對象及方式</w:t>
            </w:r>
          </w:p>
        </w:tc>
        <w:tc>
          <w:tcPr>
            <w:tcW w:w="6089" w:type="dxa"/>
            <w:gridSpan w:val="2"/>
            <w:vAlign w:val="center"/>
          </w:tcPr>
          <w:p w:rsidR="00527C2B" w:rsidRPr="004B72BA" w:rsidRDefault="00527C2B" w:rsidP="0096696D">
            <w:pPr>
              <w:spacing w:line="300" w:lineRule="exact"/>
              <w:ind w:left="395" w:hangingChars="152" w:hanging="395"/>
              <w:jc w:val="both"/>
              <w:rPr>
                <w:rFonts w:ascii="標楷體" w:eastAsia="標楷體" w:hAnsi="標楷體"/>
                <w:bCs/>
                <w:sz w:val="26"/>
                <w:szCs w:val="26"/>
              </w:rPr>
            </w:pPr>
            <w:r w:rsidRPr="004B72BA">
              <w:rPr>
                <w:rFonts w:ascii="標楷體" w:eastAsia="標楷體" w:hAnsi="標楷體" w:hint="eastAsia"/>
                <w:bCs/>
                <w:sz w:val="26"/>
                <w:szCs w:val="26"/>
              </w:rPr>
              <w:t>(1)財團法人金屬工業研究發展中心將於蒐集目的之存續期間內，合理利用您的個人資料。</w:t>
            </w:r>
          </w:p>
          <w:p w:rsidR="00527C2B" w:rsidRPr="004B72BA" w:rsidRDefault="00527C2B" w:rsidP="0096696D">
            <w:pPr>
              <w:spacing w:line="300" w:lineRule="exact"/>
              <w:ind w:left="382" w:hangingChars="147" w:hanging="382"/>
              <w:jc w:val="both"/>
              <w:rPr>
                <w:rFonts w:ascii="標楷體" w:eastAsia="標楷體" w:hAnsi="標楷體"/>
                <w:bCs/>
                <w:sz w:val="26"/>
                <w:szCs w:val="26"/>
              </w:rPr>
            </w:pPr>
            <w:r w:rsidRPr="004B72BA">
              <w:rPr>
                <w:rFonts w:ascii="標楷體" w:eastAsia="標楷體" w:hAnsi="標楷體" w:hint="eastAsia"/>
                <w:bCs/>
                <w:sz w:val="26"/>
                <w:szCs w:val="26"/>
              </w:rPr>
              <w:t>(2)除蒐集之目的涉及國際業務或活動外，財團法人金屬工業研究發展中心僅於中華民國領域內利用您的個人資料。</w:t>
            </w:r>
          </w:p>
          <w:p w:rsidR="00527C2B" w:rsidRPr="004B72BA" w:rsidRDefault="00527C2B" w:rsidP="0096696D">
            <w:pPr>
              <w:spacing w:line="300" w:lineRule="exact"/>
              <w:ind w:leftChars="15" w:left="408" w:hangingChars="143" w:hanging="372"/>
              <w:jc w:val="both"/>
              <w:rPr>
                <w:rFonts w:ascii="標楷體" w:eastAsia="標楷體" w:hAnsi="標楷體"/>
                <w:bCs/>
                <w:sz w:val="26"/>
                <w:szCs w:val="26"/>
              </w:rPr>
            </w:pPr>
            <w:r w:rsidRPr="004B72BA">
              <w:rPr>
                <w:rFonts w:ascii="標楷體" w:eastAsia="標楷體" w:hAnsi="標楷體" w:hint="eastAsia"/>
                <w:bCs/>
                <w:sz w:val="26"/>
                <w:szCs w:val="26"/>
              </w:rPr>
              <w:t>(3)財團法人金屬工業研究發展中心</w:t>
            </w:r>
            <w:r w:rsidRPr="004B72BA">
              <w:rPr>
                <w:rFonts w:ascii="標楷體" w:eastAsia="標楷體" w:hAnsi="標楷體" w:hint="eastAsia"/>
                <w:sz w:val="26"/>
                <w:szCs w:val="26"/>
              </w:rPr>
              <w:t>將於原蒐集之特定目的、</w:t>
            </w:r>
            <w:r w:rsidRPr="004B72BA">
              <w:rPr>
                <w:rFonts w:ascii="標楷體" w:eastAsia="標楷體" w:hAnsi="標楷體" w:hint="eastAsia"/>
                <w:bCs/>
                <w:sz w:val="26"/>
                <w:szCs w:val="26"/>
              </w:rPr>
              <w:t>本次以外之產業推廣、宣導及輔導，以及其他公務機關請求</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行政協助之目的範圍內，合理利用您得個人資料。</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4.當事人權利</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5.不提供個人資料之權益影響</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若您不提供或未提供正確之個人資料，</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將無法為您提供特定目的之相關業務。</w:t>
            </w:r>
          </w:p>
        </w:tc>
      </w:tr>
      <w:tr w:rsidR="004B72BA" w:rsidRPr="004B72BA" w:rsidTr="00527C2B">
        <w:trPr>
          <w:trHeight w:val="537"/>
          <w:jc w:val="center"/>
        </w:trPr>
        <w:tc>
          <w:tcPr>
            <w:tcW w:w="8465" w:type="dxa"/>
            <w:gridSpan w:val="3"/>
            <w:vAlign w:val="center"/>
          </w:tcPr>
          <w:p w:rsidR="00527C2B" w:rsidRPr="004B72BA" w:rsidRDefault="00527C2B" w:rsidP="0096696D">
            <w:pPr>
              <w:spacing w:line="300" w:lineRule="exact"/>
              <w:ind w:leftChars="1" w:left="283" w:hangingChars="108" w:hanging="281"/>
              <w:jc w:val="both"/>
              <w:rPr>
                <w:rFonts w:ascii="標楷體" w:eastAsia="標楷體" w:hAnsi="標楷體"/>
                <w:bCs/>
                <w:sz w:val="26"/>
                <w:szCs w:val="26"/>
              </w:rPr>
            </w:pPr>
            <w:r w:rsidRPr="004B72BA">
              <w:rPr>
                <w:rFonts w:ascii="標楷體" w:eastAsia="標楷體" w:hAnsi="標楷體" w:hint="eastAsia"/>
                <w:bCs/>
                <w:sz w:val="26"/>
                <w:szCs w:val="26"/>
              </w:rPr>
              <w:t>6.</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因業務需要而委託其他單位處理您的個人資料時，將會善盡監督之責。</w:t>
            </w:r>
          </w:p>
        </w:tc>
      </w:tr>
    </w:tbl>
    <w:p w:rsidR="00527C2B" w:rsidRPr="004B72BA" w:rsidRDefault="00527C2B" w:rsidP="00527C2B">
      <w:pPr>
        <w:spacing w:beforeLines="50" w:before="180" w:line="280" w:lineRule="exact"/>
        <w:ind w:leftChars="-59" w:left="-1" w:hangingChars="54" w:hanging="141"/>
        <w:rPr>
          <w:rFonts w:ascii="標楷體" w:eastAsia="標楷體" w:hAnsi="標楷體"/>
          <w:b/>
          <w:sz w:val="26"/>
          <w:szCs w:val="26"/>
        </w:rPr>
      </w:pPr>
      <w:r w:rsidRPr="004B72BA">
        <w:rPr>
          <w:rFonts w:ascii="標楷體" w:eastAsia="標楷體" w:hAnsi="標楷體" w:hint="eastAsia"/>
          <w:b/>
          <w:sz w:val="26"/>
          <w:szCs w:val="26"/>
        </w:rPr>
        <w:t>個人資料之同意提供</w:t>
      </w:r>
    </w:p>
    <w:p w:rsidR="00527C2B" w:rsidRPr="004B72BA" w:rsidRDefault="00527C2B" w:rsidP="00527C2B">
      <w:pPr>
        <w:spacing w:beforeLines="30" w:before="108" w:line="280" w:lineRule="exact"/>
        <w:ind w:leftChars="-59" w:left="-140" w:hanging="2"/>
        <w:rPr>
          <w:rFonts w:ascii="標楷體" w:eastAsia="標楷體" w:hAnsi="標楷體"/>
          <w:sz w:val="26"/>
          <w:szCs w:val="26"/>
        </w:rPr>
      </w:pPr>
      <w:r w:rsidRPr="004B72BA">
        <w:rPr>
          <w:rFonts w:ascii="標楷體" w:eastAsia="標楷體" w:hAnsi="標楷體" w:hint="eastAsia"/>
          <w:sz w:val="26"/>
          <w:szCs w:val="26"/>
        </w:rPr>
        <w:t>本人已充分知悉上述之告知事項，並同意</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sz w:val="26"/>
          <w:szCs w:val="26"/>
        </w:rPr>
        <w:t>在符合上述告知事項範圍內蒐集、處理及利用本人個人資料。</w:t>
      </w:r>
    </w:p>
    <w:p w:rsidR="00527C2B" w:rsidRDefault="00527C2B" w:rsidP="00527C2B">
      <w:pPr>
        <w:spacing w:beforeLines="50" w:before="180" w:line="360" w:lineRule="exact"/>
        <w:ind w:left="567" w:hanging="561"/>
        <w:rPr>
          <w:rFonts w:ascii="標楷體" w:eastAsia="標楷體" w:hAnsi="標楷體"/>
          <w:b/>
          <w:sz w:val="26"/>
          <w:szCs w:val="26"/>
        </w:rPr>
      </w:pPr>
      <w:r w:rsidRPr="004B72BA">
        <w:rPr>
          <w:rFonts w:ascii="標楷體" w:eastAsia="標楷體" w:hAnsi="標楷體" w:hint="eastAsia"/>
          <w:b/>
          <w:sz w:val="26"/>
          <w:szCs w:val="26"/>
        </w:rPr>
        <w:t>立書人簽名：</w:t>
      </w:r>
    </w:p>
    <w:p w:rsidR="004B72BA" w:rsidRDefault="004B72BA" w:rsidP="00527C2B">
      <w:pPr>
        <w:spacing w:beforeLines="50" w:before="180" w:line="360" w:lineRule="exact"/>
        <w:ind w:left="567" w:hanging="561"/>
        <w:rPr>
          <w:rFonts w:ascii="標楷體" w:eastAsia="標楷體" w:hAnsi="標楷體"/>
          <w:b/>
          <w:sz w:val="26"/>
          <w:szCs w:val="26"/>
        </w:rPr>
      </w:pPr>
    </w:p>
    <w:p w:rsidR="004B72BA" w:rsidRPr="004B72BA" w:rsidRDefault="004B72BA" w:rsidP="00527C2B">
      <w:pPr>
        <w:spacing w:beforeLines="50" w:before="180" w:line="360" w:lineRule="exact"/>
        <w:ind w:left="567" w:hanging="561"/>
        <w:rPr>
          <w:rFonts w:ascii="標楷體" w:eastAsia="標楷體" w:hAnsi="標楷體"/>
          <w:b/>
          <w:sz w:val="26"/>
          <w:szCs w:val="26"/>
        </w:rPr>
      </w:pPr>
    </w:p>
    <w:p w:rsidR="005C5C5C" w:rsidRPr="00A83EBD" w:rsidRDefault="00527C2B" w:rsidP="001800F7">
      <w:pPr>
        <w:spacing w:line="360" w:lineRule="exact"/>
        <w:ind w:left="567" w:hanging="561"/>
        <w:rPr>
          <w:rFonts w:ascii="標楷體" w:eastAsia="標楷體" w:hAnsi="標楷體" w:cs="Arial"/>
          <w:sz w:val="28"/>
          <w:szCs w:val="28"/>
        </w:rPr>
      </w:pPr>
      <w:r w:rsidRPr="00236BAD">
        <w:rPr>
          <w:rFonts w:ascii="標楷體" w:eastAsia="標楷體" w:hAnsi="標楷體" w:hint="eastAsia"/>
          <w:sz w:val="26"/>
          <w:szCs w:val="26"/>
        </w:rPr>
        <w:t>日      期：   年   月   日</w:t>
      </w:r>
    </w:p>
    <w:sectPr w:rsidR="005C5C5C" w:rsidRPr="00A83EBD" w:rsidSect="007F6EE1">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D43" w:rsidRDefault="00CF7D43" w:rsidP="007A2145">
      <w:r>
        <w:separator/>
      </w:r>
    </w:p>
  </w:endnote>
  <w:endnote w:type="continuationSeparator" w:id="0">
    <w:p w:rsidR="00CF7D43" w:rsidRDefault="00CF7D43"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073055" w:rsidRPr="00073055">
      <w:rPr>
        <w:noProof/>
        <w:sz w:val="24"/>
        <w:lang w:val="zh-TW"/>
      </w:rPr>
      <w:t>3</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D43" w:rsidRDefault="00CF7D43" w:rsidP="007A2145">
      <w:r>
        <w:separator/>
      </w:r>
    </w:p>
  </w:footnote>
  <w:footnote w:type="continuationSeparator" w:id="0">
    <w:p w:rsidR="00CF7D43" w:rsidRDefault="00CF7D43"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64"/>
    <w:rsid w:val="000B56F9"/>
    <w:rsid w:val="000B6017"/>
    <w:rsid w:val="000B62DE"/>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4795"/>
    <w:rsid w:val="00234C2A"/>
    <w:rsid w:val="00243F6F"/>
    <w:rsid w:val="00243FCD"/>
    <w:rsid w:val="002447FC"/>
    <w:rsid w:val="00244D2B"/>
    <w:rsid w:val="0025151E"/>
    <w:rsid w:val="002544AD"/>
    <w:rsid w:val="00257716"/>
    <w:rsid w:val="00260E9B"/>
    <w:rsid w:val="00262FC0"/>
    <w:rsid w:val="002671E9"/>
    <w:rsid w:val="0026741E"/>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21E63"/>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6C8F"/>
    <w:rsid w:val="004B729E"/>
    <w:rsid w:val="004B72BA"/>
    <w:rsid w:val="004B79C1"/>
    <w:rsid w:val="004C28DC"/>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5B1A"/>
    <w:rsid w:val="00631B6E"/>
    <w:rsid w:val="006335B7"/>
    <w:rsid w:val="00636140"/>
    <w:rsid w:val="00643FFD"/>
    <w:rsid w:val="006513C9"/>
    <w:rsid w:val="00652FE8"/>
    <w:rsid w:val="00670874"/>
    <w:rsid w:val="0067372C"/>
    <w:rsid w:val="0067638D"/>
    <w:rsid w:val="006852B9"/>
    <w:rsid w:val="00686153"/>
    <w:rsid w:val="00697295"/>
    <w:rsid w:val="006A347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A0B"/>
    <w:rsid w:val="00BD1176"/>
    <w:rsid w:val="00BD21FC"/>
    <w:rsid w:val="00BE3C67"/>
    <w:rsid w:val="00BE5D78"/>
    <w:rsid w:val="00BE7380"/>
    <w:rsid w:val="00BF0181"/>
    <w:rsid w:val="00BF0E32"/>
    <w:rsid w:val="00BF5ADF"/>
    <w:rsid w:val="00C0169F"/>
    <w:rsid w:val="00C0232E"/>
    <w:rsid w:val="00C05693"/>
    <w:rsid w:val="00C156FD"/>
    <w:rsid w:val="00C16EEF"/>
    <w:rsid w:val="00C171F5"/>
    <w:rsid w:val="00C17A02"/>
    <w:rsid w:val="00C200F8"/>
    <w:rsid w:val="00C2180A"/>
    <w:rsid w:val="00C24AB6"/>
    <w:rsid w:val="00C25CE1"/>
    <w:rsid w:val="00C34552"/>
    <w:rsid w:val="00C353C7"/>
    <w:rsid w:val="00C40918"/>
    <w:rsid w:val="00C45AF4"/>
    <w:rsid w:val="00C50508"/>
    <w:rsid w:val="00C55850"/>
    <w:rsid w:val="00C63FF4"/>
    <w:rsid w:val="00C73CAA"/>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CF7D43"/>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7FE5"/>
    <w:rsid w:val="00F81D70"/>
    <w:rsid w:val="00F83824"/>
    <w:rsid w:val="00F84E2F"/>
    <w:rsid w:val="00FA0667"/>
    <w:rsid w:val="00FA58BC"/>
    <w:rsid w:val="00FA6E18"/>
    <w:rsid w:val="00FB48E9"/>
    <w:rsid w:val="00FC19E4"/>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9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2508-FB89-40E5-ACF0-E8EC58F8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2020-06-18T09:33:00Z</dcterms:created>
  <dcterms:modified xsi:type="dcterms:W3CDTF">2020-06-18T09:33:00Z</dcterms:modified>
</cp:coreProperties>
</file>